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657"/>
        <w:gridCol w:w="2590"/>
        <w:gridCol w:w="4851"/>
      </w:tblGrid>
      <w:tr w:rsidR="00343A6A" w:rsidRPr="00343A6A" w:rsidTr="00343A6A">
        <w:trPr>
          <w:trHeight w:val="900"/>
          <w:jc w:val="center"/>
        </w:trPr>
        <w:tc>
          <w:tcPr>
            <w:tcW w:w="10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bookmarkStart w:id="0" w:name="_GoBack"/>
            <w:r w:rsidRPr="0069555C">
              <w:rPr>
                <w:rFonts w:ascii="微软雅黑" w:eastAsia="微软雅黑" w:hAnsi="微软雅黑" w:cs="宋体" w:hint="eastAsia"/>
                <w:b/>
                <w:bCs/>
                <w:spacing w:val="8"/>
                <w:kern w:val="0"/>
                <w:sz w:val="27"/>
                <w:szCs w:val="27"/>
              </w:rPr>
              <w:t>深圳市进一步帮助市场主体纾困解难若干措施咨询电话</w:t>
            </w:r>
            <w:bookmarkEnd w:id="0"/>
          </w:p>
        </w:tc>
      </w:tr>
      <w:tr w:rsidR="00343A6A" w:rsidRPr="00343A6A" w:rsidTr="00343A6A">
        <w:trPr>
          <w:trHeight w:val="480"/>
          <w:jc w:val="center"/>
        </w:trPr>
        <w:tc>
          <w:tcPr>
            <w:tcW w:w="1081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left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3"/>
                <w:szCs w:val="23"/>
              </w:rPr>
              <w:t>总体情况咨询：市发展改革委，88127337</w:t>
            </w:r>
          </w:p>
          <w:p w:rsidR="00343A6A" w:rsidRPr="00343A6A" w:rsidRDefault="00343A6A" w:rsidP="00343A6A">
            <w:pPr>
              <w:widowControl/>
              <w:wordWrap w:val="0"/>
              <w:jc w:val="left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微软雅黑" w:eastAsia="微软雅黑" w:hAnsi="微软雅黑" w:cs="宋体" w:hint="eastAsia"/>
                <w:color w:val="000000"/>
                <w:spacing w:val="8"/>
                <w:kern w:val="0"/>
                <w:sz w:val="23"/>
                <w:szCs w:val="23"/>
              </w:rPr>
              <w:t>技术服务支持：市中小企业服务局（深i企平台服务），27038037</w:t>
            </w:r>
          </w:p>
        </w:tc>
      </w:tr>
      <w:tr w:rsidR="00343A6A" w:rsidRPr="00343A6A" w:rsidTr="00343A6A">
        <w:trPr>
          <w:trHeight w:val="480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8"/>
                <w:kern w:val="0"/>
                <w:sz w:val="23"/>
                <w:szCs w:val="23"/>
              </w:rPr>
              <w:t>条款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8"/>
                <w:kern w:val="0"/>
                <w:sz w:val="23"/>
                <w:szCs w:val="23"/>
              </w:rPr>
              <w:t>政策主要内容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8"/>
                <w:kern w:val="0"/>
                <w:sz w:val="23"/>
                <w:szCs w:val="23"/>
              </w:rPr>
              <w:t>责任单位</w:t>
            </w:r>
          </w:p>
        </w:tc>
        <w:tc>
          <w:tcPr>
            <w:tcW w:w="4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8"/>
                <w:kern w:val="0"/>
                <w:sz w:val="23"/>
                <w:szCs w:val="23"/>
              </w:rPr>
              <w:t>咨询电话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11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第1条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扩大“六税两费”减征范围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深圳市税务局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12366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市财政局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83933115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11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第2条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减免“房土两税”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222222"/>
                <w:spacing w:val="8"/>
                <w:kern w:val="0"/>
                <w:sz w:val="23"/>
                <w:szCs w:val="23"/>
              </w:rPr>
              <w:t>深圳市税务局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12366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市财政局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83933115</w:t>
            </w:r>
          </w:p>
        </w:tc>
      </w:tr>
      <w:tr w:rsidR="00343A6A" w:rsidRPr="00343A6A" w:rsidTr="00343A6A">
        <w:trPr>
          <w:trHeight w:val="2280"/>
          <w:jc w:val="center"/>
        </w:trPr>
        <w:tc>
          <w:tcPr>
            <w:tcW w:w="11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第3条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缓缴或减免社会保险费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市人力资源保障局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82978745（福田分局）、</w:t>
            </w:r>
          </w:p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26079166（南山分局）、</w:t>
            </w:r>
          </w:p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25352925（盐田分局）、</w:t>
            </w:r>
          </w:p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82229636（罗湖分局）、</w:t>
            </w:r>
          </w:p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27880256（宝安分局）、</w:t>
            </w:r>
          </w:p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28921510（龙岗分局）、</w:t>
            </w:r>
          </w:p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28024419（龙华分局）、</w:t>
            </w:r>
          </w:p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84131258（坪山分局）、</w:t>
            </w:r>
          </w:p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27400518（光明分局）、</w:t>
            </w:r>
          </w:p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84206962（大鹏分局）、</w:t>
            </w:r>
          </w:p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83460844（直属分局）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市医保局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88326595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深圳市税务局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12366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第4条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缓缴或降低住房公积金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市住房建设局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12329</w:t>
            </w:r>
          </w:p>
        </w:tc>
      </w:tr>
      <w:tr w:rsidR="00343A6A" w:rsidRPr="00343A6A" w:rsidTr="00343A6A">
        <w:trPr>
          <w:trHeight w:val="1440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第5条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实施失业保险稳岗返还政策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市人力资源保障局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同第3条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11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第6条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减免房屋租金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市国资委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83883050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市财政局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83938550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市住房建设局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66892226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第7条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降低用水用电用气成本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市财政局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83928852、83938015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市工业和信息化局</w:t>
            </w: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88101995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市住房建设局</w:t>
            </w: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83785938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市水务局</w:t>
            </w: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83072653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市市场监管局</w:t>
            </w: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12345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市水务集团</w:t>
            </w: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82137777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深圳供电局</w:t>
            </w: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95598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市燃气集团</w:t>
            </w: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25199999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11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第8条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补贴企业防疫消杀支出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市工业和信息化局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88127092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市住房建设局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83785095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市交通运输局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83797289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市商务局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88107040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222222"/>
                <w:spacing w:val="8"/>
                <w:kern w:val="0"/>
                <w:sz w:val="23"/>
                <w:szCs w:val="23"/>
              </w:rPr>
              <w:t>市文化广电旅游体育局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88102040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市卫生健康委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88113805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市财政局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83938771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11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第9条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引导金融机构加大贷款投放力度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市地方金融监管局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88127404、88127635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市财政局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83938778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人民银行深圳市中心支行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25590240转495、25590240转735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深圳银保监局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88285925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11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第10条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加大融资担保支持力度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市国资委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83883252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市财政局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83462073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第11条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鼓励工业企业扩大排产生产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市工业和信息化局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88121029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第12条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全力支持企业扩大投资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市工业和信息化局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88101037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11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第13条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降低制造业税费负担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深圳市税务局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12366</w:t>
            </w:r>
          </w:p>
        </w:tc>
      </w:tr>
      <w:tr w:rsidR="00343A6A" w:rsidRPr="00343A6A" w:rsidTr="00343A6A">
        <w:trPr>
          <w:trHeight w:val="15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市人力资源保障局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同第3条</w:t>
            </w:r>
          </w:p>
        </w:tc>
      </w:tr>
      <w:tr w:rsidR="00343A6A" w:rsidRPr="00343A6A" w:rsidTr="00343A6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市财政局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83933115、83938864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第14条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降低平台经济参与者经营成本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市商务局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88128246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第15条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推动餐饮行业加快复苏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市商务局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88102442、88107065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11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第16条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全力提振消费需求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市商务局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88102442、88107065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市地方金融监管局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88127404、88127635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第17条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支持批发零售企业扩产增效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市商务局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88102442、88107065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第18条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暂退旅行社全部质保金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市文化广电旅游体育局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88125213、88125072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lastRenderedPageBreak/>
              <w:t>第19条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加大文化娱乐业资金支持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市文化广电旅游体育局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88101063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市财政局</w:t>
            </w: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83938725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深圳市税务局</w:t>
            </w: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12366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11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第20条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支持承接企事业单位业务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市文化广电旅游体育局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88103180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深圳市税务局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12366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市总工会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88135004</w:t>
            </w:r>
          </w:p>
        </w:tc>
      </w:tr>
      <w:tr w:rsidR="00343A6A" w:rsidRPr="00343A6A" w:rsidTr="00343A6A">
        <w:trPr>
          <w:trHeight w:val="705"/>
          <w:jc w:val="center"/>
        </w:trPr>
        <w:tc>
          <w:tcPr>
            <w:tcW w:w="11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第21条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加大物流补贴力度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市交通运输局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23953665（水路运输）、</w:t>
            </w:r>
          </w:p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83273248（陆路运输）</w:t>
            </w:r>
          </w:p>
        </w:tc>
      </w:tr>
      <w:tr w:rsidR="00343A6A" w:rsidRPr="00343A6A" w:rsidTr="00343A6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市商务局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88101276</w:t>
            </w:r>
          </w:p>
        </w:tc>
      </w:tr>
      <w:tr w:rsidR="00343A6A" w:rsidRPr="00343A6A" w:rsidTr="00343A6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市财政局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83938771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第22条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推动出租车行业减负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市交通运输局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83797289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第23条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提升航空运力和机场集货能力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市交通运输局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82963095、82963215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11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第24条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创新交通运输领域投融资模式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市交通运输局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83168170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市发展改革委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88101230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市财政局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83938542、83938736、83938725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市地方金融监管局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88127404、88127635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第25条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实施民办幼儿园补助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市教育局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88121934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11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第26条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减轻办学场地租金负担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市国资委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83883050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市财政局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83938550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市住房建设局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66892226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第27条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完善企业服务综合平台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市中小企业服务局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27038037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11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第28条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加速兑现产业扶持资金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市发展改革委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88125723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市科技创新委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88125257</w:t>
            </w:r>
          </w:p>
        </w:tc>
      </w:tr>
      <w:tr w:rsidR="00343A6A" w:rsidRPr="00343A6A" w:rsidTr="00343A6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市工业和信息化局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88101024</w:t>
            </w:r>
          </w:p>
        </w:tc>
      </w:tr>
      <w:tr w:rsidR="00343A6A" w:rsidRPr="00343A6A" w:rsidTr="00343A6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市商务局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88107014</w:t>
            </w:r>
          </w:p>
        </w:tc>
      </w:tr>
      <w:tr w:rsidR="00343A6A" w:rsidRPr="00343A6A" w:rsidTr="00343A6A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43A6A" w:rsidRPr="00343A6A" w:rsidRDefault="00343A6A" w:rsidP="00343A6A">
            <w:pPr>
              <w:widowControl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市文化广电旅游体育局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88101063（文化产业）、</w:t>
            </w:r>
          </w:p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88102671（体育产业）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第29条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加强企业信用修复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市市场监管局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12345</w:t>
            </w:r>
          </w:p>
        </w:tc>
      </w:tr>
      <w:tr w:rsidR="00343A6A" w:rsidRPr="00343A6A" w:rsidTr="00343A6A">
        <w:trPr>
          <w:trHeight w:val="300"/>
          <w:jc w:val="center"/>
        </w:trPr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第30条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精准实施疫情防控措施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市新冠肺炎防控指挥办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3A6A" w:rsidRPr="00343A6A" w:rsidRDefault="00343A6A" w:rsidP="00343A6A">
            <w:pPr>
              <w:widowControl/>
              <w:wordWrap w:val="0"/>
              <w:jc w:val="center"/>
              <w:textAlignment w:val="center"/>
              <w:rPr>
                <w:rFonts w:ascii="Microsoft YaHei UI" w:eastAsia="Microsoft YaHei UI" w:hAnsi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 w:rsidRPr="00343A6A">
              <w:rPr>
                <w:rFonts w:ascii="宋体" w:eastAsia="宋体" w:hAnsi="宋体" w:cs="宋体" w:hint="eastAsia"/>
                <w:color w:val="000000"/>
                <w:spacing w:val="8"/>
                <w:kern w:val="0"/>
                <w:sz w:val="23"/>
                <w:szCs w:val="23"/>
              </w:rPr>
              <w:t>12345转8</w:t>
            </w:r>
          </w:p>
        </w:tc>
      </w:tr>
    </w:tbl>
    <w:p w:rsidR="00175AA5" w:rsidRDefault="00175AA5"/>
    <w:sectPr w:rsidR="00175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06"/>
    <w:rsid w:val="00175AA5"/>
    <w:rsid w:val="00187AA7"/>
    <w:rsid w:val="001D3FEF"/>
    <w:rsid w:val="00226922"/>
    <w:rsid w:val="00343A6A"/>
    <w:rsid w:val="00606970"/>
    <w:rsid w:val="0069555C"/>
    <w:rsid w:val="00A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4EC42-A8B0-4CB5-8AD7-083A5F95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A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43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323</Words>
  <Characters>1845</Characters>
  <Application>Microsoft Office Word</Application>
  <DocSecurity>0</DocSecurity>
  <Lines>15</Lines>
  <Paragraphs>4</Paragraphs>
  <ScaleCrop>false</ScaleCrop>
  <Company>Microsoft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2022-03-28T08:24:00Z</dcterms:created>
  <dcterms:modified xsi:type="dcterms:W3CDTF">2022-03-28T08:26:00Z</dcterms:modified>
</cp:coreProperties>
</file>