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9B" w:rsidRDefault="005F5A57" w:rsidP="00D94C7C">
      <w:pPr>
        <w:spacing w:beforeLines="50" w:afterLines="50" w:line="48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="00D94C7C">
        <w:rPr>
          <w:rFonts w:ascii="仿宋_GB2312" w:eastAsia="仿宋_GB2312" w:hAnsi="仿宋" w:hint="eastAsia"/>
          <w:sz w:val="32"/>
          <w:szCs w:val="32"/>
        </w:rPr>
        <w:t>一</w:t>
      </w:r>
    </w:p>
    <w:p w:rsidR="0004149B" w:rsidRDefault="005F5A57" w:rsidP="00D94C7C">
      <w:pPr>
        <w:spacing w:beforeLines="50" w:afterLines="50"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</w:t>
      </w:r>
      <w:r>
        <w:rPr>
          <w:rFonts w:ascii="宋体" w:hAnsi="宋体" w:hint="eastAsia"/>
          <w:b/>
          <w:sz w:val="44"/>
          <w:szCs w:val="44"/>
        </w:rPr>
        <w:t>9</w:t>
      </w: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年度深圳市职称评审答辩流程及须知</w:t>
      </w:r>
    </w:p>
    <w:p w:rsidR="0004149B" w:rsidRDefault="0004149B" w:rsidP="00D94C7C">
      <w:pPr>
        <w:spacing w:beforeLines="50" w:afterLines="50" w:line="480" w:lineRule="exact"/>
        <w:ind w:firstLineChars="240" w:firstLine="723"/>
        <w:rPr>
          <w:rFonts w:ascii="仿宋_GB2312" w:eastAsia="仿宋_GB2312"/>
          <w:b/>
          <w:sz w:val="30"/>
          <w:szCs w:val="30"/>
        </w:rPr>
      </w:pPr>
    </w:p>
    <w:p w:rsidR="0004149B" w:rsidRDefault="005F5A57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一、答辩范围</w:t>
      </w:r>
    </w:p>
    <w:p w:rsidR="0004149B" w:rsidRDefault="005F5A57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（一）所有申报评审高级专业技术资格的人员。</w:t>
      </w:r>
    </w:p>
    <w:p w:rsidR="0004149B" w:rsidRDefault="005F5A57">
      <w:pPr>
        <w:adjustRightInd w:val="0"/>
        <w:snapToGrid w:val="0"/>
        <w:spacing w:line="360" w:lineRule="auto"/>
        <w:ind w:firstLineChars="240" w:firstLine="768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（二）对于业绩论文等存在疑问的，以及评委会学科专业评审组认为需经答辩才能判定水平的中、初级专业技术资格申报人员，须面试答辩。</w:t>
      </w:r>
    </w:p>
    <w:p w:rsidR="0004149B" w:rsidRDefault="005F5A57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二、答辩流程</w:t>
      </w:r>
    </w:p>
    <w:p w:rsidR="0004149B" w:rsidRDefault="005F5A57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（一）签到。</w:t>
      </w:r>
      <w:r>
        <w:rPr>
          <w:rFonts w:ascii="仿宋_GB2312" w:eastAsia="仿宋_GB2312" w:hint="eastAsia"/>
          <w:sz w:val="32"/>
          <w:szCs w:val="32"/>
        </w:rPr>
        <w:t>申报人员携带身份证件按通知的时间抵达答辩现场，并签到。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04149B" w:rsidRDefault="005F5A57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（二）抽签。</w:t>
      </w:r>
      <w:r>
        <w:rPr>
          <w:rFonts w:ascii="仿宋_GB2312" w:eastAsia="仿宋_GB2312" w:hint="eastAsia"/>
          <w:sz w:val="32"/>
          <w:szCs w:val="32"/>
        </w:rPr>
        <w:t>申报人员进入等候室，工作人员组织所有申报人员进行答辩顺序抽签，并告知答辩须知事项。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04149B" w:rsidRDefault="005F5A57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（三）等候。</w:t>
      </w:r>
      <w:r>
        <w:rPr>
          <w:rFonts w:ascii="仿宋_GB2312" w:eastAsia="仿宋_GB2312" w:hint="eastAsia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</w:t>
      </w:r>
      <w:proofErr w:type="gramStart"/>
      <w:r>
        <w:rPr>
          <w:rFonts w:ascii="仿宋_GB2312" w:eastAsia="仿宋_GB2312" w:hint="eastAsia"/>
          <w:sz w:val="32"/>
          <w:szCs w:val="32"/>
        </w:rPr>
        <w:t>答辩室</w:t>
      </w:r>
      <w:proofErr w:type="gramEnd"/>
      <w:r>
        <w:rPr>
          <w:rFonts w:ascii="仿宋_GB2312" w:eastAsia="仿宋_GB2312" w:hint="eastAsia"/>
          <w:sz w:val="32"/>
          <w:szCs w:val="32"/>
        </w:rPr>
        <w:t>等候区。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申报人员听工作人员指引，进入答辩室。</w:t>
      </w:r>
    </w:p>
    <w:p w:rsidR="0004149B" w:rsidRDefault="005F5A57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（四）答辩。</w:t>
      </w:r>
      <w:r>
        <w:rPr>
          <w:rFonts w:ascii="仿宋_GB2312" w:eastAsia="仿宋_GB2312" w:hint="eastAsia"/>
          <w:sz w:val="32"/>
          <w:szCs w:val="32"/>
        </w:rPr>
        <w:t>答辩采用问答方式，申报人员回答时请阐述重点、言简意赅。答辩时间到，铃响后，不再答题。</w:t>
      </w:r>
    </w:p>
    <w:p w:rsidR="0004149B" w:rsidRDefault="005F5A57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（五）离场。</w:t>
      </w:r>
      <w:r>
        <w:rPr>
          <w:rFonts w:ascii="仿宋_GB2312" w:eastAsia="仿宋_GB2312" w:hint="eastAsia"/>
          <w:sz w:val="32"/>
          <w:szCs w:val="32"/>
        </w:rPr>
        <w:t>申报人员听从工作人员指引，携带自己的抽签信封及里面的通讯工具，从指定出口离开。</w:t>
      </w:r>
    </w:p>
    <w:p w:rsidR="0004149B" w:rsidRDefault="005F5A57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三、答辩须知</w:t>
      </w:r>
    </w:p>
    <w:p w:rsidR="0004149B" w:rsidRDefault="005F5A57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（一）评委会日常工作部门将提前一周左右</w:t>
      </w:r>
      <w:proofErr w:type="gramStart"/>
      <w:r>
        <w:rPr>
          <w:rFonts w:ascii="仿宋_GB2312" w:eastAsia="仿宋_GB2312" w:hint="eastAsia"/>
          <w:sz w:val="32"/>
          <w:szCs w:val="32"/>
        </w:rPr>
        <w:t>预通知</w:t>
      </w:r>
      <w:proofErr w:type="gramEnd"/>
      <w:r>
        <w:rPr>
          <w:rFonts w:ascii="仿宋_GB2312" w:eastAsia="仿宋_GB2312" w:hint="eastAsia"/>
          <w:sz w:val="32"/>
          <w:szCs w:val="32"/>
        </w:rPr>
        <w:t>申报人员答辩日期，提前一天通知具体答辩时间、地点。以申报系统所填报手机</w:t>
      </w:r>
      <w:r>
        <w:rPr>
          <w:rFonts w:ascii="仿宋_GB2312" w:eastAsia="仿宋_GB2312" w:hint="eastAsia"/>
          <w:sz w:val="32"/>
          <w:szCs w:val="32"/>
        </w:rPr>
        <w:t>号码作为通知联系号码，请注意确保申报系统所填报手机号码的通讯畅通。</w:t>
      </w:r>
    </w:p>
    <w:p w:rsidR="0004149B" w:rsidRDefault="005F5A57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（二）应参加答辩而未参加答辩的申报人员，评审不予通过。未携带身份证件的申报人员不允许签到答辩。</w:t>
      </w:r>
    </w:p>
    <w:p w:rsidR="0004149B" w:rsidRDefault="005F5A57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未按评委会日常工作部门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 w:rsidR="0004149B" w:rsidRDefault="005F5A57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（四）申报人员须关闭手机等通讯工具，主动交由工作人员统一保管。未将将通讯工具交由工作人员保管的，一经发现，相关情形将由评委会日常工作部门</w:t>
      </w:r>
      <w:r>
        <w:rPr>
          <w:rFonts w:ascii="仿宋_GB2312" w:eastAsia="仿宋_GB2312" w:hint="eastAsia"/>
          <w:sz w:val="32"/>
          <w:szCs w:val="32"/>
        </w:rPr>
        <w:t>提交学科组或评委会进行处理。</w:t>
      </w:r>
    </w:p>
    <w:p w:rsidR="0004149B" w:rsidRDefault="005F5A57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（五）答辩由评委主导。答辩</w:t>
      </w:r>
      <w:proofErr w:type="gramStart"/>
      <w:r>
        <w:rPr>
          <w:rFonts w:ascii="仿宋_GB2312" w:eastAsia="仿宋_GB2312" w:hint="eastAsia"/>
          <w:sz w:val="32"/>
          <w:szCs w:val="32"/>
        </w:rPr>
        <w:t>题包括</w:t>
      </w:r>
      <w:proofErr w:type="gramEnd"/>
      <w:r>
        <w:rPr>
          <w:rFonts w:ascii="仿宋_GB2312" w:eastAsia="仿宋_GB2312" w:hint="eastAsia"/>
          <w:sz w:val="32"/>
          <w:szCs w:val="32"/>
        </w:rPr>
        <w:t>抽签出题和评委随机出题两种形式，具体答辩</w:t>
      </w:r>
      <w:proofErr w:type="gramStart"/>
      <w:r>
        <w:rPr>
          <w:rFonts w:ascii="仿宋_GB2312" w:eastAsia="仿宋_GB2312" w:hint="eastAsia"/>
          <w:sz w:val="32"/>
          <w:szCs w:val="32"/>
        </w:rPr>
        <w:t>题形式</w:t>
      </w:r>
      <w:proofErr w:type="gramEnd"/>
      <w:r>
        <w:rPr>
          <w:rFonts w:ascii="仿宋_GB2312" w:eastAsia="仿宋_GB2312" w:hint="eastAsia"/>
          <w:sz w:val="32"/>
          <w:szCs w:val="32"/>
        </w:rPr>
        <w:t>和内容由评委确定。答辩过程中，评委有权随时就相关问题进行追问。</w:t>
      </w:r>
    </w:p>
    <w:p w:rsidR="0004149B" w:rsidRDefault="005F5A57">
      <w:pPr>
        <w:adjustRightInd w:val="0"/>
        <w:snapToGrid w:val="0"/>
        <w:spacing w:line="360" w:lineRule="auto"/>
        <w:ind w:firstLineChars="240" w:firstLine="768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（六）答辩作为职称评审的重要环节和内容，答辩情况仅作为评委投票的参考依据。评审结果以评委投票结果为准。</w:t>
      </w:r>
    </w:p>
    <w:sectPr w:rsidR="0004149B" w:rsidSect="00041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A57" w:rsidRDefault="005F5A57" w:rsidP="00D94C7C">
      <w:r>
        <w:separator/>
      </w:r>
    </w:p>
  </w:endnote>
  <w:endnote w:type="continuationSeparator" w:id="0">
    <w:p w:rsidR="005F5A57" w:rsidRDefault="005F5A57" w:rsidP="00D94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A57" w:rsidRDefault="005F5A57" w:rsidP="00D94C7C">
      <w:r>
        <w:separator/>
      </w:r>
    </w:p>
  </w:footnote>
  <w:footnote w:type="continuationSeparator" w:id="0">
    <w:p w:rsidR="005F5A57" w:rsidRDefault="005F5A57" w:rsidP="00D94C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06B"/>
    <w:rsid w:val="0004149B"/>
    <w:rsid w:val="0014799F"/>
    <w:rsid w:val="00292F5D"/>
    <w:rsid w:val="003D2F55"/>
    <w:rsid w:val="005F5A57"/>
    <w:rsid w:val="00AC283A"/>
    <w:rsid w:val="00BE4469"/>
    <w:rsid w:val="00D13971"/>
    <w:rsid w:val="00D94C7C"/>
    <w:rsid w:val="00E4606B"/>
    <w:rsid w:val="00E72B92"/>
    <w:rsid w:val="00E942EC"/>
    <w:rsid w:val="00EB1646"/>
    <w:rsid w:val="00EE374F"/>
    <w:rsid w:val="00F257DF"/>
    <w:rsid w:val="00FB1F99"/>
    <w:rsid w:val="24CE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9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4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149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414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432</Words>
  <Characters>433</Characters>
  <Application>Microsoft Office Word</Application>
  <DocSecurity>0</DocSecurity>
  <Lines>21</Lines>
  <Paragraphs>18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苏亨数</dc:creator>
  <cp:lastModifiedBy>wlb</cp:lastModifiedBy>
  <cp:revision>12</cp:revision>
  <dcterms:created xsi:type="dcterms:W3CDTF">2017-09-11T08:42:00Z</dcterms:created>
  <dcterms:modified xsi:type="dcterms:W3CDTF">2020-02-27T09:42:00Z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